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5" w:displacedByCustomXml="next"/>
    <w:bookmarkStart w:id="1" w:name="OLE_LINK11" w:displacedByCustomXml="next"/>
    <w:bookmarkStart w:id="2" w:name="OLE_LINK4" w:displacedByCustomXml="next"/>
    <w:bookmarkStart w:id="3" w:name="OLE_LINK10" w:displacedByCustomXml="next"/>
    <w:bookmarkStart w:id="4" w:name="OLE_LINK38" w:displacedByCustomXml="next"/>
    <w:bookmarkStart w:id="5" w:name="OLE_LINK39" w:displacedByCustomXml="next"/>
    <w:sdt>
      <w:sdtPr>
        <w:rPr>
          <w:rFonts w:ascii="宋体" w:hAnsi="宋体"/>
          <w:color w:val="5B9BD5" w:themeColor="accent1"/>
        </w:rPr>
        <w:id w:val="-1841234270"/>
      </w:sdtPr>
      <w:sdtEndPr>
        <w:rPr>
          <w:color w:val="auto"/>
        </w:rPr>
      </w:sdtEndPr>
      <w:sdtContent>
        <w:p w14:paraId="3F7C25EF" w14:textId="77777777" w:rsidR="00BC4DA3" w:rsidRDefault="00BC4DA3">
          <w:pPr>
            <w:pStyle w:val="12"/>
            <w:spacing w:after="240" w:line="276" w:lineRule="auto"/>
            <w:jc w:val="center"/>
            <w:rPr>
              <w:rFonts w:ascii="宋体" w:hAnsi="宋体"/>
              <w:color w:val="5B9BD5" w:themeColor="accent1"/>
            </w:rPr>
          </w:pPr>
        </w:p>
        <w:p w14:paraId="18C805F0" w14:textId="77777777" w:rsidR="00BC4DA3" w:rsidRDefault="00BC4DA3">
          <w:pPr>
            <w:pStyle w:val="12"/>
            <w:spacing w:after="240" w:line="276" w:lineRule="auto"/>
            <w:jc w:val="center"/>
            <w:rPr>
              <w:rFonts w:ascii="宋体" w:hAnsi="宋体"/>
              <w:color w:val="5B9BD5" w:themeColor="accent1"/>
            </w:rPr>
          </w:pPr>
        </w:p>
        <w:p w14:paraId="4C987FEF" w14:textId="77777777" w:rsidR="00BC4DA3" w:rsidRDefault="00BC4DA3">
          <w:pPr>
            <w:pStyle w:val="12"/>
            <w:spacing w:before="1540" w:after="240" w:line="276" w:lineRule="auto"/>
            <w:jc w:val="center"/>
            <w:rPr>
              <w:rFonts w:ascii="宋体" w:hAnsi="宋体"/>
              <w:color w:val="5B9BD5" w:themeColor="accent1"/>
            </w:rPr>
          </w:pPr>
        </w:p>
        <w:sdt>
          <w:sdtPr>
            <w:rPr>
              <w:rFonts w:ascii="宋体" w:hAnsi="宋体" w:cstheme="majorBidi" w:hint="eastAsia"/>
              <w:b/>
              <w:caps/>
              <w:sz w:val="84"/>
              <w:szCs w:val="84"/>
            </w:rPr>
            <w:alias w:val="标题"/>
            <w:id w:val="1735040861"/>
            <w:text/>
          </w:sdtPr>
          <w:sdtEndPr/>
          <w:sdtContent>
            <w:p w14:paraId="1170D310" w14:textId="77777777" w:rsidR="00BC4DA3" w:rsidRDefault="00374BD7">
              <w:pPr>
                <w:pStyle w:val="12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 w:line="276" w:lineRule="auto"/>
                <w:jc w:val="center"/>
                <w:rPr>
                  <w:rFonts w:ascii="宋体" w:hAnsi="宋体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="宋体" w:hAnsi="宋体" w:cstheme="majorBidi" w:hint="eastAsia"/>
                  <w:b/>
                  <w:caps/>
                  <w:sz w:val="84"/>
                  <w:szCs w:val="84"/>
                </w:rPr>
                <w:t>重修重考          使用手册</w:t>
              </w:r>
            </w:p>
          </w:sdtContent>
        </w:sdt>
        <w:bookmarkStart w:id="6" w:name="_Toc12877" w:displacedByCustomXml="next"/>
        <w:sdt>
          <w:sdtPr>
            <w:rPr>
              <w:rFonts w:ascii="宋体" w:eastAsia="宋体" w:hAnsi="宋体" w:hint="eastAsia"/>
              <w:sz w:val="72"/>
              <w:szCs w:val="72"/>
            </w:rPr>
            <w:alias w:val="副标题"/>
            <w:id w:val="328029620"/>
            <w:text/>
          </w:sdtPr>
          <w:sdtEndPr/>
          <w:sdtContent>
            <w:p w14:paraId="305DBB1F" w14:textId="77777777" w:rsidR="00BC4DA3" w:rsidRDefault="00374BD7">
              <w:pPr>
                <w:pStyle w:val="aa"/>
                <w:spacing w:line="276" w:lineRule="auto"/>
                <w:ind w:firstLine="1446"/>
                <w:rPr>
                  <w:rFonts w:ascii="宋体" w:eastAsia="宋体" w:hAnsi="宋体"/>
                  <w:sz w:val="72"/>
                  <w:szCs w:val="72"/>
                </w:rPr>
              </w:pPr>
              <w:r>
                <w:rPr>
                  <w:rFonts w:ascii="宋体" w:eastAsia="宋体" w:hAnsi="宋体" w:hint="eastAsia"/>
                  <w:sz w:val="72"/>
                  <w:szCs w:val="72"/>
                </w:rPr>
                <w:t>学生端</w:t>
              </w:r>
            </w:p>
            <w:bookmarkEnd w:id="6" w:displacedByCustomXml="next"/>
          </w:sdtContent>
        </w:sdt>
        <w:p w14:paraId="16E0517B" w14:textId="77777777" w:rsidR="00BC4DA3" w:rsidRDefault="00374BD7">
          <w:pPr>
            <w:pStyle w:val="12"/>
            <w:spacing w:before="480" w:line="276" w:lineRule="auto"/>
            <w:jc w:val="center"/>
            <w:rPr>
              <w:rFonts w:ascii="宋体" w:hAnsi="宋体"/>
              <w:b/>
              <w:sz w:val="28"/>
            </w:rPr>
          </w:pPr>
          <w:r>
            <w:rPr>
              <w:rFonts w:ascii="宋体" w:hAnsi="宋体" w:hint="eastAsia"/>
              <w:b/>
              <w:sz w:val="28"/>
            </w:rPr>
            <w:t>（学生用户</w:t>
          </w:r>
          <w:r>
            <w:rPr>
              <w:rFonts w:ascii="宋体" w:hAnsi="宋体"/>
              <w:b/>
              <w:sz w:val="28"/>
            </w:rPr>
            <w:t>）</w:t>
          </w:r>
        </w:p>
        <w:p w14:paraId="36A29E85" w14:textId="77777777" w:rsidR="00BC4DA3" w:rsidRDefault="00374BD7">
          <w:pPr>
            <w:widowControl/>
            <w:spacing w:line="276" w:lineRule="auto"/>
            <w:jc w:val="left"/>
            <w:rPr>
              <w:rFonts w:ascii="宋体" w:hAnsi="宋体"/>
            </w:rPr>
          </w:pPr>
          <w:r>
            <w:rPr>
              <w:rFonts w:ascii="宋体" w:hAnsi="宋体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F65FCB2" wp14:editId="069C28FC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8364220</wp:posOffset>
                    </wp:positionV>
                    <wp:extent cx="6553200" cy="557530"/>
                    <wp:effectExtent l="0" t="0" r="2540" b="1016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  <w:alias w:val="日期"/>
                                  <w:id w:val="-692073179"/>
                                  <w:date w:fullDate="2021-08-26T00:00:00Z">
                                    <w:dateFormat w:val="yyyy-M-d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7A1E2CB5" w14:textId="77777777" w:rsidR="00BC4DA3" w:rsidRDefault="00374BD7">
                                    <w:pPr>
                                      <w:pStyle w:val="12"/>
                                      <w:spacing w:after="40"/>
                                      <w:jc w:val="center"/>
                                      <w:rPr>
                                        <w:b/>
                                        <w:caps/>
                                        <w:sz w:val="32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2021-8-26</w:t>
                                    </w:r>
                                  </w:p>
                                </w:sdtContent>
                              </w:sdt>
                              <w:p w14:paraId="72A60B78" w14:textId="77777777" w:rsidR="00BC4DA3" w:rsidRDefault="00374BD7">
                                <w:pPr>
                                  <w:pStyle w:val="12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sz w:val="24"/>
                                    </w:rPr>
                                    <w:alias w:val="公司"/>
                                    <w:id w:val="1557511456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中山大学南方学院信息中心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65FCB2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42" o:spid="_x0000_s1026" type="#_x0000_t202" style="position:absolute;left:0;text-align:left;margin-left:0;margin-top:658.6pt;width:516pt;height:43.9pt;z-index:25165824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100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  <w:alias w:val="日期"/>
                            <w:id w:val="-692073179"/>
                            <w:date w:fullDate="2021-08-26T00:00:00Z"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A1E2CB5" w14:textId="77777777" w:rsidR="00BC4DA3" w:rsidRDefault="00374BD7">
                              <w:pPr>
                                <w:pStyle w:val="12"/>
                                <w:spacing w:after="40"/>
                                <w:jc w:val="center"/>
                                <w:rPr>
                                  <w:b/>
                                  <w:caps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z w:val="24"/>
                                  <w:szCs w:val="28"/>
                                </w:rPr>
                                <w:t>2021-8-26</w:t>
                              </w:r>
                            </w:p>
                          </w:sdtContent>
                        </w:sdt>
                        <w:p w14:paraId="72A60B78" w14:textId="77777777" w:rsidR="00BC4DA3" w:rsidRDefault="00374BD7">
                          <w:pPr>
                            <w:pStyle w:val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sz w:val="24"/>
                              </w:rPr>
                              <w:alias w:val="公司"/>
                              <w:id w:val="1557511456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中山大学南方学院信息中心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Fonts w:ascii="宋体" w:hAnsi="宋体"/>
            </w:rPr>
            <w:br w:type="page"/>
          </w:r>
        </w:p>
      </w:sdtContent>
    </w:sdt>
    <w:p w14:paraId="17A82F0F" w14:textId="77777777" w:rsidR="00BC4DA3" w:rsidRDefault="00374BD7">
      <w:pPr>
        <w:pStyle w:val="1"/>
      </w:pPr>
      <w:bookmarkStart w:id="7" w:name="_Toc491850459"/>
      <w:bookmarkStart w:id="8" w:name="_Toc491855604"/>
      <w:bookmarkStart w:id="9" w:name="_Toc4655"/>
      <w:r>
        <w:rPr>
          <w:rFonts w:hint="eastAsia"/>
        </w:rPr>
        <w:lastRenderedPageBreak/>
        <w:t>目</w:t>
      </w:r>
      <w:r>
        <w:rPr>
          <w:rFonts w:hint="eastAsia"/>
        </w:rPr>
        <w:t xml:space="preserve"> </w:t>
      </w:r>
      <w:r>
        <w:rPr>
          <w:rFonts w:hint="eastAsia"/>
        </w:rPr>
        <w:t>录</w:t>
      </w:r>
      <w:bookmarkEnd w:id="7"/>
      <w:bookmarkEnd w:id="8"/>
      <w:bookmarkEnd w:id="9"/>
    </w:p>
    <w:p w14:paraId="2A2204A7" w14:textId="77777777" w:rsidR="00BC4DA3" w:rsidRDefault="00BC4DA3">
      <w:pPr>
        <w:spacing w:line="276" w:lineRule="auto"/>
        <w:rPr>
          <w:rFonts w:ascii="宋体" w:hAnsi="宋体"/>
        </w:rPr>
      </w:pPr>
    </w:p>
    <w:p w14:paraId="761948F7" w14:textId="77777777" w:rsidR="00BC4DA3" w:rsidRDefault="00374BD7">
      <w:pPr>
        <w:pStyle w:val="TOC1"/>
        <w:tabs>
          <w:tab w:val="right" w:leader="dot" w:pos="8306"/>
        </w:tabs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TOC \o "1-3" \h \z \u </w:instrText>
      </w:r>
      <w:r>
        <w:rPr>
          <w:rFonts w:ascii="宋体" w:hAnsi="宋体"/>
        </w:rPr>
        <w:fldChar w:fldCharType="separate"/>
      </w:r>
      <w:hyperlink w:anchor="_Toc12877" w:history="1">
        <w:sdt>
          <w:sdtPr>
            <w:rPr>
              <w:rFonts w:ascii="宋体" w:hAnsi="宋体" w:hint="eastAsia"/>
              <w:szCs w:val="72"/>
            </w:rPr>
            <w:alias w:val="副标题"/>
            <w:id w:val="-371694123"/>
            <w:text/>
          </w:sdtPr>
          <w:sdtEndPr/>
          <w:sdtContent>
            <w:r>
              <w:rPr>
                <w:rFonts w:ascii="宋体" w:hAnsi="宋体" w:hint="eastAsia"/>
                <w:szCs w:val="72"/>
              </w:rPr>
              <w:t>学生端</w:t>
            </w:r>
          </w:sdtContent>
        </w:sdt>
        <w:r>
          <w:tab/>
        </w:r>
        <w:r>
          <w:fldChar w:fldCharType="begin"/>
        </w:r>
        <w:r>
          <w:instrText xml:space="preserve"> PAGEREF _Toc12877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431124D1" w14:textId="77777777" w:rsidR="00BC4DA3" w:rsidRDefault="00374BD7">
      <w:pPr>
        <w:pStyle w:val="TOC1"/>
        <w:tabs>
          <w:tab w:val="right" w:leader="dot" w:pos="8306"/>
        </w:tabs>
      </w:pPr>
      <w:hyperlink w:anchor="_Toc4655" w:history="1">
        <w:r>
          <w:t>1</w:t>
        </w:r>
        <w:r>
          <w:rPr>
            <w:rFonts w:ascii="宋体" w:hAnsi="宋体" w:cs="宋体"/>
            <w:bCs/>
            <w:kern w:val="44"/>
            <w:szCs w:val="44"/>
          </w:rPr>
          <w:t xml:space="preserve">. </w:t>
        </w:r>
        <w:r>
          <w:rPr>
            <w:rFonts w:hint="eastAsia"/>
          </w:rPr>
          <w:t>目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录</w:t>
        </w:r>
        <w:r>
          <w:tab/>
        </w:r>
        <w:r>
          <w:fldChar w:fldCharType="begin"/>
        </w:r>
        <w:r>
          <w:instrText xml:space="preserve"> PAGEREF _Toc4655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03BE2DC9" w14:textId="77777777" w:rsidR="00BC4DA3" w:rsidRDefault="00374BD7">
      <w:pPr>
        <w:pStyle w:val="TOC1"/>
        <w:tabs>
          <w:tab w:val="right" w:leader="dot" w:pos="8306"/>
        </w:tabs>
      </w:pPr>
      <w:hyperlink w:anchor="_Toc27656" w:history="1">
        <w:r>
          <w:t>2</w:t>
        </w:r>
        <w:r>
          <w:rPr>
            <w:rFonts w:ascii="宋体" w:hAnsi="宋体" w:cs="宋体"/>
            <w:bCs/>
            <w:kern w:val="44"/>
            <w:szCs w:val="44"/>
          </w:rPr>
          <w:t xml:space="preserve">. </w:t>
        </w:r>
        <w:r>
          <w:rPr>
            <w:rFonts w:hint="eastAsia"/>
          </w:rPr>
          <w:t>概述</w:t>
        </w:r>
        <w:r>
          <w:tab/>
        </w:r>
        <w:r>
          <w:fldChar w:fldCharType="begin"/>
        </w:r>
        <w:r>
          <w:instrText xml:space="preserve"> PAGEREF _Toc27656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1EF32EA" w14:textId="77777777" w:rsidR="00BC4DA3" w:rsidRDefault="00374BD7">
      <w:pPr>
        <w:pStyle w:val="TOC1"/>
        <w:tabs>
          <w:tab w:val="right" w:leader="dot" w:pos="8306"/>
        </w:tabs>
      </w:pPr>
      <w:hyperlink w:anchor="_Toc8432" w:history="1">
        <w:r>
          <w:t>3</w:t>
        </w:r>
        <w:r>
          <w:rPr>
            <w:rFonts w:ascii="宋体" w:hAnsi="宋体" w:cs="宋体"/>
            <w:bCs/>
            <w:kern w:val="44"/>
            <w:szCs w:val="44"/>
          </w:rPr>
          <w:t xml:space="preserve">. </w:t>
        </w:r>
        <w:r>
          <w:rPr>
            <w:rFonts w:hint="eastAsia"/>
          </w:rPr>
          <w:t>流程</w:t>
        </w:r>
        <w:r>
          <w:tab/>
        </w:r>
        <w:r>
          <w:fldChar w:fldCharType="begin"/>
        </w:r>
        <w:r>
          <w:instrText xml:space="preserve"> PAGEREF _Toc8432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40810C01" w14:textId="77777777" w:rsidR="00BC4DA3" w:rsidRDefault="00374BD7">
      <w:pPr>
        <w:pStyle w:val="TOC1"/>
        <w:tabs>
          <w:tab w:val="right" w:leader="dot" w:pos="8306"/>
        </w:tabs>
      </w:pPr>
      <w:hyperlink w:anchor="_Toc28175" w:history="1">
        <w:r>
          <w:t>4</w:t>
        </w:r>
        <w:r>
          <w:rPr>
            <w:rFonts w:ascii="宋体" w:hAnsi="宋体" w:cs="宋体"/>
            <w:bCs/>
            <w:kern w:val="44"/>
            <w:szCs w:val="44"/>
          </w:rPr>
          <w:t xml:space="preserve">. </w:t>
        </w:r>
        <w:r>
          <w:rPr>
            <w:rFonts w:hint="eastAsia"/>
          </w:rPr>
          <w:t>重修重考</w:t>
        </w:r>
        <w:r>
          <w:tab/>
        </w:r>
        <w:r>
          <w:fldChar w:fldCharType="begin"/>
        </w:r>
        <w:r>
          <w:instrText xml:space="preserve"> PAGEREF _Toc28175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1B669C4" w14:textId="77777777" w:rsidR="00BC4DA3" w:rsidRDefault="00374BD7">
      <w:pPr>
        <w:pStyle w:val="TOC2"/>
        <w:tabs>
          <w:tab w:val="right" w:leader="dot" w:pos="8306"/>
        </w:tabs>
      </w:pPr>
      <w:hyperlink w:anchor="_Toc27037" w:history="1">
        <w:r>
          <w:t>4</w:t>
        </w:r>
        <w:r>
          <w:rPr>
            <w:rFonts w:ascii="宋体" w:hAnsi="宋体" w:cs="宋体"/>
            <w:bCs/>
            <w:szCs w:val="32"/>
          </w:rPr>
          <w:t xml:space="preserve">.1. </w:t>
        </w:r>
        <w:r>
          <w:rPr>
            <w:rFonts w:hint="eastAsia"/>
          </w:rPr>
          <w:t>重修重考报名</w:t>
        </w:r>
        <w:r>
          <w:tab/>
        </w:r>
        <w:r>
          <w:fldChar w:fldCharType="begin"/>
        </w:r>
        <w:r>
          <w:instrText xml:space="preserve"> PAGEREF _Toc27037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E045128" w14:textId="77777777" w:rsidR="00BC4DA3" w:rsidRDefault="00374BD7">
      <w:pPr>
        <w:pStyle w:val="TOC3"/>
        <w:tabs>
          <w:tab w:val="right" w:leader="dot" w:pos="8306"/>
        </w:tabs>
        <w:ind w:firstLine="440"/>
        <w:rPr>
          <w:rFonts w:ascii="Times New Roman" w:eastAsia="宋体" w:hAnsi="Times New Roman"/>
          <w:kern w:val="2"/>
          <w:szCs w:val="24"/>
        </w:rPr>
      </w:pPr>
      <w:hyperlink w:anchor="_Toc6880" w:history="1">
        <w:r>
          <w:rPr>
            <w:rFonts w:ascii="Times New Roman" w:eastAsia="宋体" w:hAnsi="Times New Roman"/>
            <w:kern w:val="2"/>
            <w:szCs w:val="24"/>
          </w:rPr>
          <w:t>4</w:t>
        </w:r>
        <w:r>
          <w:rPr>
            <w:rFonts w:ascii="宋体" w:eastAsia="宋体" w:hAnsi="宋体" w:cs="宋体"/>
            <w:bCs/>
            <w:kern w:val="2"/>
            <w:szCs w:val="32"/>
          </w:rPr>
          <w:t xml:space="preserve">.1.1. </w:t>
        </w:r>
        <w:r>
          <w:rPr>
            <w:rFonts w:ascii="Times New Roman" w:eastAsia="宋体" w:hAnsi="Times New Roman" w:hint="eastAsia"/>
            <w:kern w:val="2"/>
            <w:szCs w:val="24"/>
          </w:rPr>
          <w:t>重考</w:t>
        </w:r>
        <w:r>
          <w:rPr>
            <w:rFonts w:ascii="Times New Roman" w:eastAsia="宋体" w:hAnsi="Times New Roman"/>
            <w:kern w:val="2"/>
            <w:szCs w:val="24"/>
          </w:rPr>
          <w:tab/>
        </w:r>
        <w:r>
          <w:rPr>
            <w:rFonts w:ascii="Times New Roman" w:eastAsia="宋体" w:hAnsi="Times New Roman"/>
            <w:kern w:val="2"/>
            <w:szCs w:val="24"/>
          </w:rPr>
          <w:fldChar w:fldCharType="begin"/>
        </w:r>
        <w:r>
          <w:rPr>
            <w:rFonts w:ascii="Times New Roman" w:eastAsia="宋体" w:hAnsi="Times New Roman"/>
            <w:kern w:val="2"/>
            <w:szCs w:val="24"/>
          </w:rPr>
          <w:instrText xml:space="preserve"> PAGEREF _Toc6880 </w:instrText>
        </w:r>
        <w:r>
          <w:rPr>
            <w:rFonts w:ascii="Times New Roman" w:eastAsia="宋体" w:hAnsi="Times New Roman"/>
            <w:kern w:val="2"/>
            <w:szCs w:val="24"/>
          </w:rPr>
          <w:fldChar w:fldCharType="separate"/>
        </w:r>
        <w:r>
          <w:rPr>
            <w:rFonts w:ascii="Times New Roman" w:eastAsia="宋体" w:hAnsi="Times New Roman"/>
            <w:kern w:val="2"/>
            <w:szCs w:val="24"/>
          </w:rPr>
          <w:t>4</w:t>
        </w:r>
        <w:r>
          <w:rPr>
            <w:rFonts w:ascii="Times New Roman" w:eastAsia="宋体" w:hAnsi="Times New Roman"/>
            <w:kern w:val="2"/>
            <w:szCs w:val="24"/>
          </w:rPr>
          <w:fldChar w:fldCharType="end"/>
        </w:r>
      </w:hyperlink>
    </w:p>
    <w:p w14:paraId="46AA33E9" w14:textId="77777777" w:rsidR="00BC4DA3" w:rsidRDefault="00374BD7">
      <w:pPr>
        <w:pStyle w:val="TOC3"/>
        <w:tabs>
          <w:tab w:val="right" w:leader="dot" w:pos="8306"/>
        </w:tabs>
        <w:ind w:firstLine="440"/>
        <w:rPr>
          <w:rFonts w:ascii="Times New Roman" w:eastAsia="宋体" w:hAnsi="Times New Roman"/>
          <w:kern w:val="2"/>
          <w:szCs w:val="24"/>
        </w:rPr>
      </w:pPr>
      <w:hyperlink w:anchor="_Toc30014" w:history="1">
        <w:r>
          <w:rPr>
            <w:rFonts w:ascii="Times New Roman" w:eastAsia="宋体" w:hAnsi="Times New Roman"/>
            <w:kern w:val="2"/>
            <w:szCs w:val="24"/>
          </w:rPr>
          <w:t>4</w:t>
        </w:r>
        <w:r>
          <w:rPr>
            <w:rFonts w:ascii="宋体" w:eastAsia="宋体" w:hAnsi="宋体" w:cs="宋体"/>
            <w:bCs/>
            <w:kern w:val="2"/>
            <w:szCs w:val="32"/>
          </w:rPr>
          <w:t xml:space="preserve">.1.2. </w:t>
        </w:r>
        <w:r>
          <w:rPr>
            <w:rFonts w:ascii="Times New Roman" w:eastAsia="宋体" w:hAnsi="Times New Roman" w:hint="eastAsia"/>
            <w:kern w:val="2"/>
            <w:szCs w:val="24"/>
          </w:rPr>
          <w:t>重修</w:t>
        </w:r>
        <w:r>
          <w:rPr>
            <w:rFonts w:ascii="Times New Roman" w:eastAsia="宋体" w:hAnsi="Times New Roman"/>
            <w:kern w:val="2"/>
            <w:szCs w:val="24"/>
          </w:rPr>
          <w:tab/>
        </w:r>
        <w:r>
          <w:rPr>
            <w:rFonts w:ascii="Times New Roman" w:eastAsia="宋体" w:hAnsi="Times New Roman"/>
            <w:kern w:val="2"/>
            <w:szCs w:val="24"/>
          </w:rPr>
          <w:fldChar w:fldCharType="begin"/>
        </w:r>
        <w:r>
          <w:rPr>
            <w:rFonts w:ascii="Times New Roman" w:eastAsia="宋体" w:hAnsi="Times New Roman"/>
            <w:kern w:val="2"/>
            <w:szCs w:val="24"/>
          </w:rPr>
          <w:instrText xml:space="preserve"> PAGEREF _Toc30014 </w:instrText>
        </w:r>
        <w:r>
          <w:rPr>
            <w:rFonts w:ascii="Times New Roman" w:eastAsia="宋体" w:hAnsi="Times New Roman"/>
            <w:kern w:val="2"/>
            <w:szCs w:val="24"/>
          </w:rPr>
          <w:fldChar w:fldCharType="separate"/>
        </w:r>
        <w:r>
          <w:rPr>
            <w:rFonts w:ascii="Times New Roman" w:eastAsia="宋体" w:hAnsi="Times New Roman"/>
            <w:kern w:val="2"/>
            <w:szCs w:val="24"/>
          </w:rPr>
          <w:t>5</w:t>
        </w:r>
        <w:r>
          <w:rPr>
            <w:rFonts w:ascii="Times New Roman" w:eastAsia="宋体" w:hAnsi="Times New Roman"/>
            <w:kern w:val="2"/>
            <w:szCs w:val="24"/>
          </w:rPr>
          <w:fldChar w:fldCharType="end"/>
        </w:r>
      </w:hyperlink>
    </w:p>
    <w:p w14:paraId="0A965D52" w14:textId="77777777" w:rsidR="00BC4DA3" w:rsidRDefault="00374BD7">
      <w:pPr>
        <w:pStyle w:val="TOC3"/>
        <w:tabs>
          <w:tab w:val="right" w:leader="dot" w:pos="8306"/>
        </w:tabs>
        <w:ind w:firstLine="440"/>
        <w:rPr>
          <w:rFonts w:ascii="Times New Roman" w:eastAsia="宋体" w:hAnsi="Times New Roman"/>
          <w:kern w:val="2"/>
          <w:szCs w:val="24"/>
        </w:rPr>
      </w:pPr>
      <w:hyperlink w:anchor="_Toc19936" w:history="1">
        <w:r>
          <w:rPr>
            <w:rFonts w:ascii="Times New Roman" w:eastAsia="宋体" w:hAnsi="Times New Roman"/>
            <w:kern w:val="2"/>
            <w:szCs w:val="24"/>
          </w:rPr>
          <w:t>4</w:t>
        </w:r>
        <w:r>
          <w:rPr>
            <w:rFonts w:ascii="宋体" w:eastAsia="宋体" w:hAnsi="宋体" w:cs="宋体"/>
            <w:bCs/>
            <w:kern w:val="2"/>
            <w:szCs w:val="32"/>
          </w:rPr>
          <w:t xml:space="preserve">.1.3. </w:t>
        </w:r>
        <w:r>
          <w:rPr>
            <w:rFonts w:ascii="Times New Roman" w:eastAsia="宋体" w:hAnsi="Times New Roman" w:hint="eastAsia"/>
            <w:bCs/>
            <w:kern w:val="2"/>
            <w:szCs w:val="24"/>
          </w:rPr>
          <w:t>查看重修报名状态</w:t>
        </w:r>
        <w:r>
          <w:rPr>
            <w:rFonts w:ascii="Times New Roman" w:eastAsia="宋体" w:hAnsi="Times New Roman"/>
            <w:kern w:val="2"/>
            <w:szCs w:val="24"/>
          </w:rPr>
          <w:tab/>
        </w:r>
        <w:r>
          <w:rPr>
            <w:rFonts w:ascii="Times New Roman" w:eastAsia="宋体" w:hAnsi="Times New Roman"/>
            <w:kern w:val="2"/>
            <w:szCs w:val="24"/>
          </w:rPr>
          <w:fldChar w:fldCharType="begin"/>
        </w:r>
        <w:r>
          <w:rPr>
            <w:rFonts w:ascii="Times New Roman" w:eastAsia="宋体" w:hAnsi="Times New Roman"/>
            <w:kern w:val="2"/>
            <w:szCs w:val="24"/>
          </w:rPr>
          <w:instrText xml:space="preserve"> PAGEREF _Toc19936 </w:instrText>
        </w:r>
        <w:r>
          <w:rPr>
            <w:rFonts w:ascii="Times New Roman" w:eastAsia="宋体" w:hAnsi="Times New Roman"/>
            <w:kern w:val="2"/>
            <w:szCs w:val="24"/>
          </w:rPr>
          <w:fldChar w:fldCharType="separate"/>
        </w:r>
        <w:r>
          <w:rPr>
            <w:rFonts w:ascii="Times New Roman" w:eastAsia="宋体" w:hAnsi="Times New Roman"/>
            <w:kern w:val="2"/>
            <w:szCs w:val="24"/>
          </w:rPr>
          <w:t>5</w:t>
        </w:r>
        <w:r>
          <w:rPr>
            <w:rFonts w:ascii="Times New Roman" w:eastAsia="宋体" w:hAnsi="Times New Roman"/>
            <w:kern w:val="2"/>
            <w:szCs w:val="24"/>
          </w:rPr>
          <w:fldChar w:fldCharType="end"/>
        </w:r>
      </w:hyperlink>
    </w:p>
    <w:p w14:paraId="4586C6F0" w14:textId="77777777" w:rsidR="00BC4DA3" w:rsidRDefault="00374BD7">
      <w:pPr>
        <w:pStyle w:val="TOC2"/>
        <w:tabs>
          <w:tab w:val="right" w:leader="dot" w:pos="8306"/>
        </w:tabs>
      </w:pPr>
      <w:hyperlink w:anchor="_Toc13881" w:history="1">
        <w:r>
          <w:t>4</w:t>
        </w:r>
        <w:r>
          <w:rPr>
            <w:rFonts w:ascii="宋体" w:hAnsi="宋体" w:cs="宋体"/>
            <w:bCs/>
            <w:szCs w:val="32"/>
          </w:rPr>
          <w:t xml:space="preserve">.2. </w:t>
        </w:r>
        <w:r>
          <w:rPr>
            <w:rFonts w:hint="eastAsia"/>
            <w:bCs/>
          </w:rPr>
          <w:t>查看重考</w:t>
        </w:r>
        <w:r>
          <w:rPr>
            <w:rFonts w:hint="eastAsia"/>
            <w:bCs/>
          </w:rPr>
          <w:t>/</w:t>
        </w:r>
        <w:r>
          <w:rPr>
            <w:rFonts w:hint="eastAsia"/>
            <w:bCs/>
          </w:rPr>
          <w:t>缓考考试安排</w:t>
        </w:r>
        <w:r>
          <w:tab/>
        </w:r>
        <w:r>
          <w:fldChar w:fldCharType="begin"/>
        </w:r>
        <w:r>
          <w:instrText xml:space="preserve"> PAGEREF _Toc13881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5E8ACF36" w14:textId="77777777" w:rsidR="00BC4DA3" w:rsidRDefault="00374BD7">
      <w:pPr>
        <w:spacing w:line="276" w:lineRule="auto"/>
        <w:rPr>
          <w:rFonts w:ascii="宋体" w:hAnsi="宋体"/>
        </w:rPr>
      </w:pPr>
      <w:r>
        <w:rPr>
          <w:rFonts w:ascii="宋体" w:hAnsi="宋体"/>
        </w:rPr>
        <w:fldChar w:fldCharType="end"/>
      </w:r>
    </w:p>
    <w:p w14:paraId="0E3C2549" w14:textId="77777777" w:rsidR="00BC4DA3" w:rsidRDefault="00374BD7">
      <w:pPr>
        <w:widowControl/>
        <w:spacing w:line="276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p w14:paraId="346F0CC1" w14:textId="77777777" w:rsidR="00BC4DA3" w:rsidRDefault="00374BD7">
      <w:pPr>
        <w:pStyle w:val="1"/>
      </w:pPr>
      <w:bookmarkStart w:id="10" w:name="_Toc27656"/>
      <w:r>
        <w:rPr>
          <w:rFonts w:hint="eastAsia"/>
        </w:rPr>
        <w:lastRenderedPageBreak/>
        <w:t>概述</w:t>
      </w:r>
      <w:bookmarkEnd w:id="10"/>
    </w:p>
    <w:p w14:paraId="23491A89" w14:textId="77777777" w:rsidR="00BC4DA3" w:rsidRDefault="00374BD7">
      <w:pPr>
        <w:adjustRightInd w:val="0"/>
        <w:snapToGrid w:val="0"/>
        <w:spacing w:line="276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</w:t>
      </w:r>
      <w:r>
        <w:rPr>
          <w:rFonts w:ascii="宋体" w:hAnsi="宋体" w:hint="eastAsia"/>
          <w:color w:val="000000"/>
        </w:rPr>
        <w:t>、重修：</w:t>
      </w:r>
    </w:p>
    <w:p w14:paraId="468BCC1E" w14:textId="77777777" w:rsidR="00BC4DA3" w:rsidRDefault="00374BD7">
      <w:pPr>
        <w:adjustRightInd w:val="0"/>
        <w:snapToGrid w:val="0"/>
        <w:spacing w:line="276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学生成绩不合格、被取消重考资格、放弃免费重考机会或课程重考不合格等，可以选择申请重新修读该门课程，重修课程需要缴纳学分学费才能获得学分及绩点。</w:t>
      </w:r>
    </w:p>
    <w:p w14:paraId="7C226646" w14:textId="77777777" w:rsidR="00BC4DA3" w:rsidRDefault="00374BD7">
      <w:r>
        <w:t>只有本学期开课的课程才显示出来（才能报名），未开课的课程想报名重修请联系一下教秘。</w:t>
      </w:r>
    </w:p>
    <w:p w14:paraId="4EBA814B" w14:textId="77777777" w:rsidR="00BC4DA3" w:rsidRDefault="00374BD7">
      <w:r>
        <w:rPr>
          <w:rFonts w:hint="eastAsia"/>
        </w:rPr>
        <w:t>体育课想要重修其他课程时请联系教秘。</w:t>
      </w:r>
    </w:p>
    <w:p w14:paraId="63FEE972" w14:textId="77777777" w:rsidR="00BC4DA3" w:rsidRDefault="00374BD7">
      <w:pPr>
        <w:adjustRightInd w:val="0"/>
        <w:snapToGrid w:val="0"/>
        <w:spacing w:line="276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</w:t>
      </w:r>
      <w:r>
        <w:rPr>
          <w:rFonts w:ascii="宋体" w:hAnsi="宋体" w:hint="eastAsia"/>
          <w:color w:val="000000"/>
        </w:rPr>
        <w:t>、重考：</w:t>
      </w:r>
    </w:p>
    <w:p w14:paraId="454E9407" w14:textId="77777777" w:rsidR="00BC4DA3" w:rsidRDefault="00374BD7">
      <w:pPr>
        <w:adjustRightInd w:val="0"/>
        <w:snapToGrid w:val="0"/>
        <w:spacing w:line="276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学生必修课考试不合格，无旷考、无违纪等情况，可申请重考。同一学期不能同时报名重考和重修。</w:t>
      </w:r>
      <w:r>
        <w:rPr>
          <w:rFonts w:ascii="宋体" w:hAnsi="宋体" w:hint="eastAsia"/>
          <w:color w:val="000000"/>
        </w:rPr>
        <w:t xml:space="preserve">  </w:t>
      </w:r>
    </w:p>
    <w:p w14:paraId="7291B3AC" w14:textId="77777777" w:rsidR="00BC4DA3" w:rsidRDefault="00374BD7">
      <w:r>
        <w:t>重考自动报名：</w:t>
      </w:r>
    </w:p>
    <w:p w14:paraId="5AA6B33C" w14:textId="77777777" w:rsidR="00BC4DA3" w:rsidRDefault="00374BD7">
      <w:pPr>
        <w:numPr>
          <w:ilvl w:val="0"/>
          <w:numId w:val="2"/>
        </w:numPr>
      </w:pPr>
      <w:r>
        <w:rPr>
          <w:rFonts w:hint="eastAsia"/>
        </w:rPr>
        <w:t>针对</w:t>
      </w:r>
      <w:r>
        <w:rPr>
          <w:rFonts w:hint="eastAsia"/>
        </w:rPr>
        <w:t>2019</w:t>
      </w:r>
      <w:r>
        <w:rPr>
          <w:rFonts w:hint="eastAsia"/>
        </w:rPr>
        <w:t>级及以后学生，学生正常参加课程期末考核，但课程总评成绩不合格，下学期初给予一次免费重考机会。</w:t>
      </w:r>
    </w:p>
    <w:p w14:paraId="4836F869" w14:textId="77777777" w:rsidR="00BC4DA3" w:rsidRDefault="00374BD7">
      <w:pPr>
        <w:numPr>
          <w:ilvl w:val="0"/>
          <w:numId w:val="2"/>
        </w:numPr>
      </w:pPr>
      <w:r>
        <w:rPr>
          <w:rFonts w:hint="eastAsia"/>
        </w:rPr>
        <w:t>针对</w:t>
      </w:r>
      <w:r>
        <w:rPr>
          <w:rFonts w:hint="eastAsia"/>
        </w:rPr>
        <w:t>2016-2018</w:t>
      </w:r>
      <w:r>
        <w:rPr>
          <w:rFonts w:hint="eastAsia"/>
        </w:rPr>
        <w:t>级学生，学生正常参加必修课及专业指选课（即《大学人文基础》、《管理学基础》、《计算机应用基础》）课程期末考核，但课程总评成绩不合格，下学期初给予一次免费重考机会。</w:t>
      </w:r>
    </w:p>
    <w:p w14:paraId="7FE4B865" w14:textId="77777777" w:rsidR="00BC4DA3" w:rsidRDefault="00374BD7">
      <w:pPr>
        <w:pStyle w:val="1"/>
      </w:pPr>
      <w:bookmarkStart w:id="11" w:name="_Toc8432"/>
      <w:r>
        <w:rPr>
          <w:rFonts w:hint="eastAsia"/>
        </w:rPr>
        <w:t>流程</w:t>
      </w:r>
      <w:bookmarkEnd w:id="11"/>
    </w:p>
    <w:p w14:paraId="0482FC3F" w14:textId="77777777" w:rsidR="00BC4DA3" w:rsidRDefault="00374BD7">
      <w:pPr>
        <w:adjustRightInd w:val="0"/>
        <w:snapToGrid w:val="0"/>
        <w:spacing w:line="276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、重修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重考报名，查看考试安排</w:t>
      </w:r>
    </w:p>
    <w:p w14:paraId="3013B29D" w14:textId="77777777" w:rsidR="00BC4DA3" w:rsidRDefault="00BC4DA3">
      <w:pPr>
        <w:adjustRightInd w:val="0"/>
        <w:snapToGrid w:val="0"/>
        <w:spacing w:line="276" w:lineRule="auto"/>
        <w:jc w:val="left"/>
        <w:rPr>
          <w:rFonts w:ascii="宋体" w:hAnsi="宋体"/>
        </w:rPr>
      </w:pPr>
    </w:p>
    <w:p w14:paraId="7EB7ED93" w14:textId="77777777" w:rsidR="00BC4DA3" w:rsidRDefault="00374BD7">
      <w:pPr>
        <w:adjustRightInd w:val="0"/>
        <w:snapToGrid w:val="0"/>
        <w:spacing w:line="276" w:lineRule="auto"/>
        <w:rPr>
          <w:rFonts w:ascii="宋体" w:hAnsi="宋体"/>
        </w:rPr>
      </w:pPr>
      <w:r>
        <w:rPr>
          <w:rFonts w:ascii="宋体" w:hAnsi="宋体" w:hint="eastAsia"/>
        </w:rPr>
        <w:t>以下为学生用户的操作说明。</w:t>
      </w:r>
    </w:p>
    <w:p w14:paraId="7122179C" w14:textId="77777777" w:rsidR="00BC4DA3" w:rsidRDefault="00374BD7">
      <w:pPr>
        <w:pStyle w:val="1"/>
      </w:pPr>
      <w:bookmarkStart w:id="12" w:name="_Toc2095497"/>
      <w:bookmarkStart w:id="13" w:name="_Toc28175"/>
      <w:r>
        <w:rPr>
          <w:rFonts w:hint="eastAsia"/>
        </w:rPr>
        <w:t>重修重考</w:t>
      </w:r>
      <w:bookmarkEnd w:id="12"/>
      <w:bookmarkEnd w:id="13"/>
    </w:p>
    <w:p w14:paraId="43F0BB93" w14:textId="77777777" w:rsidR="00BC4DA3" w:rsidRDefault="00374BD7">
      <w:pPr>
        <w:pStyle w:val="2"/>
      </w:pPr>
      <w:bookmarkStart w:id="14" w:name="_Toc27037"/>
      <w:bookmarkStart w:id="15" w:name="OLE_LINK1"/>
      <w:bookmarkStart w:id="16" w:name="OLE_LINK2"/>
      <w:r>
        <w:rPr>
          <w:rFonts w:hint="eastAsia"/>
        </w:rPr>
        <w:t>重修重考报名</w:t>
      </w:r>
      <w:bookmarkEnd w:id="14"/>
    </w:p>
    <w:bookmarkEnd w:id="15"/>
    <w:bookmarkEnd w:id="16"/>
    <w:p w14:paraId="0558D2A5" w14:textId="77777777" w:rsidR="00BC4DA3" w:rsidRDefault="00374BD7">
      <w:pPr>
        <w:pStyle w:val="11"/>
        <w:ind w:left="480" w:firstLineChars="0" w:firstLine="0"/>
      </w:pPr>
      <w:r>
        <w:rPr>
          <w:rFonts w:hint="eastAsia"/>
        </w:rPr>
        <w:t>操作入口</w:t>
      </w:r>
      <w:r>
        <w:t xml:space="preserve"> </w:t>
      </w:r>
      <w:r>
        <w:rPr>
          <w:rFonts w:hint="eastAsia"/>
        </w:rPr>
        <w:t>：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学生申请→重修重考报名</w:t>
      </w:r>
    </w:p>
    <w:bookmarkEnd w:id="5"/>
    <w:bookmarkEnd w:id="4"/>
    <w:p w14:paraId="3B95A80F" w14:textId="77777777" w:rsidR="00BC4DA3" w:rsidRDefault="00374BD7">
      <w:r>
        <w:rPr>
          <w:rFonts w:hint="eastAsia"/>
        </w:rPr>
        <w:t>学生登录系统后，在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  <w:b/>
        </w:rPr>
        <w:t>学生申请→重修重考报名</w:t>
      </w:r>
      <w:r>
        <w:rPr>
          <w:rFonts w:hint="eastAsia"/>
        </w:rPr>
        <w:t>”</w:t>
      </w:r>
      <w:r>
        <w:t xml:space="preserve"> </w:t>
      </w:r>
      <w:r>
        <w:rPr>
          <w:rFonts w:hint="eastAsia"/>
          <w:b/>
        </w:rPr>
        <w:t>申请重修重考</w:t>
      </w:r>
    </w:p>
    <w:p w14:paraId="775D100D" w14:textId="77777777" w:rsidR="00BC4DA3" w:rsidRDefault="00374BD7">
      <w:r>
        <w:rPr>
          <w:rFonts w:hint="eastAsia"/>
        </w:rPr>
        <w:t>点击进入页面，若当前成绩记录满足重修，则在操作列下会显示重修重考两个按钮</w:t>
      </w:r>
    </w:p>
    <w:p w14:paraId="483DC34D" w14:textId="77777777" w:rsidR="00BC4DA3" w:rsidRDefault="00374BD7">
      <w:pPr>
        <w:ind w:firstLineChars="100" w:firstLine="210"/>
      </w:pPr>
      <w:r>
        <w:rPr>
          <w:noProof/>
        </w:rPr>
        <w:lastRenderedPageBreak/>
        <w:drawing>
          <wp:inline distT="0" distB="0" distL="0" distR="0" wp14:anchorId="2FDD09D0" wp14:editId="4DCE483A">
            <wp:extent cx="5088255" cy="2112010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1305" cy="211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A2F20" w14:textId="77777777" w:rsidR="00BC4DA3" w:rsidRDefault="00374BD7">
      <w:pPr>
        <w:ind w:firstLineChars="300" w:firstLine="630"/>
      </w:pPr>
      <w:r>
        <w:rPr>
          <w:rFonts w:hint="eastAsia"/>
        </w:rPr>
        <w:t>点击申请“重考”或“重修”。</w:t>
      </w:r>
      <w:r>
        <w:rPr>
          <w:rFonts w:hint="eastAsia"/>
          <w:b/>
        </w:rPr>
        <w:t>重修</w:t>
      </w:r>
      <w:r>
        <w:rPr>
          <w:rFonts w:hint="eastAsia"/>
          <w:b/>
        </w:rPr>
        <w:t>/</w:t>
      </w:r>
      <w:r>
        <w:rPr>
          <w:rFonts w:hint="eastAsia"/>
          <w:b/>
        </w:rPr>
        <w:t>重考只能选择其中一个</w:t>
      </w:r>
      <w:r>
        <w:rPr>
          <w:rFonts w:hint="eastAsia"/>
        </w:rPr>
        <w:t>。</w:t>
      </w:r>
    </w:p>
    <w:p w14:paraId="5E6EA368" w14:textId="77777777" w:rsidR="00BC4DA3" w:rsidRDefault="00BC4DA3">
      <w:pPr>
        <w:ind w:left="210"/>
      </w:pPr>
    </w:p>
    <w:p w14:paraId="557FC33E" w14:textId="77777777" w:rsidR="00BC4DA3" w:rsidRDefault="00374BD7">
      <w:pPr>
        <w:pStyle w:val="3"/>
      </w:pPr>
      <w:bookmarkStart w:id="17" w:name="_Toc6880"/>
      <w:r>
        <w:rPr>
          <w:rFonts w:hint="eastAsia"/>
        </w:rPr>
        <w:t>重考</w:t>
      </w:r>
      <w:bookmarkEnd w:id="17"/>
    </w:p>
    <w:p w14:paraId="21720209" w14:textId="77777777" w:rsidR="00BC4DA3" w:rsidRDefault="00374BD7">
      <w:pPr>
        <w:ind w:firstLineChars="300" w:firstLine="630"/>
      </w:pPr>
      <w:r>
        <w:rPr>
          <w:rFonts w:hint="eastAsia"/>
        </w:rPr>
        <w:t>对于符合</w:t>
      </w:r>
      <w:r>
        <w:t>重考自动报名</w:t>
      </w:r>
      <w:r>
        <w:rPr>
          <w:rFonts w:hint="eastAsia"/>
        </w:rPr>
        <w:t>要求的课程，学生课程成绩不及格时系统</w:t>
      </w:r>
      <w:r>
        <w:rPr>
          <w:rFonts w:hint="eastAsia"/>
        </w:rPr>
        <w:t>自动报名重考：</w:t>
      </w:r>
      <w:r>
        <w:t xml:space="preserve"> </w:t>
      </w:r>
    </w:p>
    <w:p w14:paraId="2DC4C4F3" w14:textId="77777777" w:rsidR="00BC4DA3" w:rsidRDefault="00374BD7">
      <w:r>
        <w:rPr>
          <w:noProof/>
        </w:rPr>
        <w:drawing>
          <wp:inline distT="0" distB="0" distL="114300" distR="114300" wp14:anchorId="7DB5C6D6" wp14:editId="419A03EA">
            <wp:extent cx="5270500" cy="2315210"/>
            <wp:effectExtent l="0" t="0" r="0" b="889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70C46229" w14:textId="77777777" w:rsidR="00BC4DA3" w:rsidRDefault="00374BD7">
      <w:r>
        <w:rPr>
          <w:rFonts w:hint="eastAsia"/>
        </w:rPr>
        <w:t>（“重考取消”表示当前已报名重考，点击按钮即可取消重考报名）</w:t>
      </w:r>
    </w:p>
    <w:p w14:paraId="38F6AE77" w14:textId="77777777" w:rsidR="00BC4DA3" w:rsidRDefault="00BC4DA3"/>
    <w:p w14:paraId="6A8FD089" w14:textId="77777777" w:rsidR="00BC4DA3" w:rsidRDefault="00374BD7">
      <w:r>
        <w:rPr>
          <w:rFonts w:hint="eastAsia"/>
        </w:rPr>
        <w:t>取消重考：</w:t>
      </w:r>
    </w:p>
    <w:p w14:paraId="2A4018A6" w14:textId="77777777" w:rsidR="00BC4DA3" w:rsidRDefault="00374BD7">
      <w:pPr>
        <w:ind w:firstLineChars="300" w:firstLine="630"/>
      </w:pPr>
      <w:r>
        <w:rPr>
          <w:noProof/>
        </w:rPr>
        <w:drawing>
          <wp:inline distT="0" distB="0" distL="114300" distR="114300" wp14:anchorId="4C9511BB" wp14:editId="0DD61817">
            <wp:extent cx="5267960" cy="1687195"/>
            <wp:effectExtent l="0" t="0" r="2540" b="190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77FE5BF6" w14:textId="77777777" w:rsidR="00BC4DA3" w:rsidRDefault="00374BD7">
      <w:pPr>
        <w:pStyle w:val="3"/>
      </w:pPr>
      <w:bookmarkStart w:id="18" w:name="_Toc30014"/>
      <w:r>
        <w:rPr>
          <w:rFonts w:hint="eastAsia"/>
        </w:rPr>
        <w:lastRenderedPageBreak/>
        <w:t>重修</w:t>
      </w:r>
      <w:bookmarkEnd w:id="18"/>
    </w:p>
    <w:p w14:paraId="741AED64" w14:textId="77777777" w:rsidR="00BC4DA3" w:rsidRDefault="00374BD7">
      <w:pPr>
        <w:ind w:firstLine="422"/>
        <w:rPr>
          <w:b/>
          <w:bCs/>
        </w:rPr>
      </w:pPr>
      <w:r>
        <w:rPr>
          <w:rFonts w:hint="eastAsia"/>
          <w:b/>
          <w:bCs/>
        </w:rPr>
        <w:t>重修报名：</w:t>
      </w:r>
    </w:p>
    <w:p w14:paraId="48120D70" w14:textId="77777777" w:rsidR="00BC4DA3" w:rsidRDefault="00374BD7">
      <w:pPr>
        <w:ind w:firstLineChars="300" w:firstLine="630"/>
      </w:pPr>
      <w:r>
        <w:rPr>
          <w:noProof/>
        </w:rPr>
        <w:drawing>
          <wp:inline distT="0" distB="0" distL="114300" distR="114300" wp14:anchorId="6966E612" wp14:editId="2B9537D4">
            <wp:extent cx="5266690" cy="1624965"/>
            <wp:effectExtent l="0" t="0" r="3810" b="63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779A621E" w14:textId="77777777" w:rsidR="00BC4DA3" w:rsidRDefault="00374BD7">
      <w:pPr>
        <w:rPr>
          <w:bCs/>
        </w:rPr>
      </w:pPr>
      <w:r>
        <w:rPr>
          <w:rFonts w:hint="eastAsia"/>
          <w:bCs/>
        </w:rPr>
        <w:t>点击重修</w:t>
      </w:r>
    </w:p>
    <w:p w14:paraId="78B31055" w14:textId="77777777" w:rsidR="00BC4DA3" w:rsidRDefault="00374BD7">
      <w:pPr>
        <w:ind w:left="420"/>
      </w:pPr>
      <w:r>
        <w:rPr>
          <w:rFonts w:hint="eastAsia"/>
        </w:rPr>
        <w:t>选择指定的教学班，若存在大小班关联，须选择指定的小班。</w:t>
      </w:r>
    </w:p>
    <w:p w14:paraId="08867B67" w14:textId="77777777" w:rsidR="00BC4DA3" w:rsidRDefault="00374BD7">
      <w:pPr>
        <w:ind w:left="420"/>
      </w:pPr>
      <w:r>
        <w:rPr>
          <w:rFonts w:hint="eastAsia"/>
        </w:rPr>
        <w:t>若选择的教学班人数上限已满，报名状态为待安排，由教学班来指定加入选择教学班或者调整为另外的教学班（</w:t>
      </w:r>
      <w:r>
        <w:rPr>
          <w:rFonts w:hint="eastAsia"/>
          <w:b/>
          <w:color w:val="FF0000"/>
        </w:rPr>
        <w:t>谨慎选择</w:t>
      </w:r>
      <w:r>
        <w:rPr>
          <w:rFonts w:hint="eastAsia"/>
        </w:rPr>
        <w:t>）</w:t>
      </w:r>
    </w:p>
    <w:p w14:paraId="2A38CEE6" w14:textId="77777777" w:rsidR="00BC4DA3" w:rsidRDefault="00374BD7">
      <w:pPr>
        <w:ind w:left="420" w:firstLine="422"/>
        <w:rPr>
          <w:b/>
          <w:bCs/>
        </w:rPr>
      </w:pPr>
      <w:r>
        <w:rPr>
          <w:rFonts w:hint="eastAsia"/>
          <w:b/>
          <w:bCs/>
        </w:rPr>
        <w:t>取消重修报名：</w:t>
      </w:r>
    </w:p>
    <w:p w14:paraId="60661509" w14:textId="77777777" w:rsidR="00BC4DA3" w:rsidRDefault="00374BD7">
      <w:pPr>
        <w:ind w:left="420"/>
      </w:pPr>
      <w:r>
        <w:rPr>
          <w:rFonts w:hint="eastAsia"/>
        </w:rPr>
        <w:t>已经申请重修报名的课程，如果不想报名了，点击重修取消按钮。</w:t>
      </w:r>
    </w:p>
    <w:p w14:paraId="4741DF0C" w14:textId="77777777" w:rsidR="00BC4DA3" w:rsidRDefault="00374BD7">
      <w:r>
        <w:rPr>
          <w:noProof/>
        </w:rPr>
        <w:drawing>
          <wp:inline distT="0" distB="0" distL="114300" distR="114300" wp14:anchorId="168B7A17" wp14:editId="7FD76F10">
            <wp:extent cx="5262245" cy="2422525"/>
            <wp:effectExtent l="0" t="0" r="14605" b="158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16B4F6" w14:textId="77777777" w:rsidR="00BC4DA3" w:rsidRDefault="00374BD7">
      <w:pPr>
        <w:pStyle w:val="3"/>
      </w:pPr>
      <w:bookmarkStart w:id="19" w:name="_Toc19936"/>
      <w:r>
        <w:rPr>
          <w:rStyle w:val="30"/>
          <w:rFonts w:hint="eastAsia"/>
          <w:b/>
          <w:bCs/>
        </w:rPr>
        <w:t>查看重修报名状态</w:t>
      </w:r>
      <w:bookmarkEnd w:id="19"/>
    </w:p>
    <w:p w14:paraId="132926E6" w14:textId="77777777" w:rsidR="00BC4DA3" w:rsidRDefault="00374BD7">
      <w:r>
        <w:rPr>
          <w:rFonts w:hint="eastAsia"/>
        </w:rPr>
        <w:t>状态为报名成功、手动添加、拒绝报名和待安排状态</w:t>
      </w:r>
    </w:p>
    <w:p w14:paraId="2CC5FDC1" w14:textId="77777777" w:rsidR="00BC4DA3" w:rsidRDefault="00374BD7">
      <w:r>
        <w:rPr>
          <w:noProof/>
        </w:rPr>
        <w:lastRenderedPageBreak/>
        <w:drawing>
          <wp:inline distT="0" distB="0" distL="114300" distR="114300" wp14:anchorId="06CCA730" wp14:editId="74367EFA">
            <wp:extent cx="5271770" cy="2353310"/>
            <wp:effectExtent l="0" t="0" r="1143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A4916E" w14:textId="77777777" w:rsidR="00BC4DA3" w:rsidRDefault="00374BD7">
      <w:r>
        <w:rPr>
          <w:rFonts w:hint="eastAsia"/>
        </w:rPr>
        <w:t>教秘确认报名，调整的教学班和学生申请的教学班不一致时，可以点击查看调整的教学班按钮看到新的教学班信息</w:t>
      </w:r>
    </w:p>
    <w:p w14:paraId="3E6C0B44" w14:textId="77777777" w:rsidR="00BC4DA3" w:rsidRDefault="00374BD7">
      <w:r>
        <w:rPr>
          <w:noProof/>
        </w:rPr>
        <w:drawing>
          <wp:inline distT="0" distB="0" distL="114300" distR="114300" wp14:anchorId="69B232E8" wp14:editId="7457D24F">
            <wp:extent cx="5269230" cy="2282190"/>
            <wp:effectExtent l="0" t="0" r="127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F91588" w14:textId="77777777" w:rsidR="00BC4DA3" w:rsidRDefault="00374BD7">
      <w:r>
        <w:rPr>
          <w:rFonts w:hint="eastAsia"/>
        </w:rPr>
        <w:t>教秘拒绝报名时，可以点击查看拒绝意见按钮查看拒绝原因</w:t>
      </w:r>
    </w:p>
    <w:p w14:paraId="5BBBD679" w14:textId="77777777" w:rsidR="00BC4DA3" w:rsidRDefault="00374BD7">
      <w:r>
        <w:rPr>
          <w:noProof/>
        </w:rPr>
        <w:drawing>
          <wp:inline distT="0" distB="0" distL="114300" distR="114300" wp14:anchorId="682C0D58" wp14:editId="7D08D17E">
            <wp:extent cx="5271135" cy="2189480"/>
            <wp:effectExtent l="0" t="0" r="12065" b="762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89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1FD884" w14:textId="77777777" w:rsidR="00BC4DA3" w:rsidRDefault="00374BD7">
      <w:pPr>
        <w:pStyle w:val="2"/>
      </w:pPr>
      <w:bookmarkStart w:id="20" w:name="_Toc13881"/>
      <w:r>
        <w:rPr>
          <w:rFonts w:hint="eastAsia"/>
        </w:rPr>
        <w:t>查看重考</w:t>
      </w:r>
      <w:r>
        <w:rPr>
          <w:rFonts w:hint="eastAsia"/>
        </w:rPr>
        <w:t>/</w:t>
      </w:r>
      <w:r>
        <w:rPr>
          <w:rFonts w:hint="eastAsia"/>
        </w:rPr>
        <w:t>缓考</w:t>
      </w:r>
      <w:r>
        <w:rPr>
          <w:rFonts w:hint="eastAsia"/>
        </w:rPr>
        <w:t>考试安排</w:t>
      </w:r>
      <w:bookmarkEnd w:id="20"/>
    </w:p>
    <w:p w14:paraId="70C223C1" w14:textId="77777777" w:rsidR="00BC4DA3" w:rsidRDefault="00374BD7">
      <w:r>
        <w:rPr>
          <w:rFonts w:hint="eastAsia"/>
        </w:rPr>
        <w:t>操作入口：考务系统→考试信息查询</w:t>
      </w:r>
    </w:p>
    <w:p w14:paraId="62E2A137" w14:textId="77777777" w:rsidR="00BC4DA3" w:rsidRDefault="00374BD7">
      <w:r>
        <w:rPr>
          <w:rFonts w:hint="eastAsia"/>
        </w:rPr>
        <w:t>在考试安排时间公布开放时间内，点击【重考考试信息】即可看到考试安排</w:t>
      </w:r>
    </w:p>
    <w:p w14:paraId="2B4FAFCC" w14:textId="77777777" w:rsidR="00BC4DA3" w:rsidRDefault="00374BD7">
      <w:r>
        <w:rPr>
          <w:noProof/>
        </w:rPr>
        <w:lastRenderedPageBreak/>
        <w:drawing>
          <wp:inline distT="0" distB="0" distL="114300" distR="114300" wp14:anchorId="5659B786" wp14:editId="4AE2671F">
            <wp:extent cx="5273040" cy="1715135"/>
            <wp:effectExtent l="0" t="0" r="10160" b="1206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2B17DF68" w14:textId="77777777" w:rsidR="00BC4DA3" w:rsidRDefault="00374BD7">
      <w:r>
        <w:rPr>
          <w:noProof/>
        </w:rPr>
        <w:drawing>
          <wp:inline distT="0" distB="0" distL="114300" distR="114300" wp14:anchorId="6A9AE920" wp14:editId="53EE5ACC">
            <wp:extent cx="5263515" cy="1897380"/>
            <wp:effectExtent l="0" t="0" r="6985" b="762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bookmarkEnd w:id="3"/>
    <w:bookmarkEnd w:id="2"/>
    <w:bookmarkEnd w:id="1"/>
    <w:bookmarkEnd w:id="0"/>
    <w:p w14:paraId="4DE25865" w14:textId="77777777" w:rsidR="00BC4DA3" w:rsidRDefault="00BC4DA3"/>
    <w:sectPr w:rsidR="00BC4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2D978"/>
    <w:multiLevelType w:val="singleLevel"/>
    <w:tmpl w:val="6062D97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1275F5E"/>
    <w:multiLevelType w:val="multilevel"/>
    <w:tmpl w:val="61275F5E"/>
    <w:lvl w:ilvl="0">
      <w:start w:val="1"/>
      <w:numFmt w:val="decimal"/>
      <w:pStyle w:val="1"/>
      <w:isLgl/>
      <w:suff w:val="space"/>
      <w:lvlText w:val="%1."/>
      <w:lvlJc w:val="left"/>
      <w:pPr>
        <w:tabs>
          <w:tab w:val="left" w:pos="432"/>
        </w:tabs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left" w:pos="432"/>
        </w:tabs>
        <w:ind w:left="0" w:firstLine="0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tabs>
          <w:tab w:val="left" w:pos="432"/>
        </w:tabs>
        <w:ind w:left="0" w:firstLine="0"/>
      </w:pPr>
      <w:rPr>
        <w:rFonts w:ascii="宋体" w:eastAsia="宋体" w:hAnsi="宋体" w:cs="宋体" w:hint="default"/>
      </w:rPr>
    </w:lvl>
    <w:lvl w:ilvl="3" w:tentative="1">
      <w:start w:val="1"/>
      <w:numFmt w:val="decimal"/>
      <w:pStyle w:val="4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1">
      <w:start w:val="1"/>
      <w:numFmt w:val="decimal"/>
      <w:pStyle w:val="5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1">
      <w:start w:val="1"/>
      <w:numFmt w:val="decimal"/>
      <w:pStyle w:val="6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1">
      <w:start w:val="1"/>
      <w:numFmt w:val="decimal"/>
      <w:pStyle w:val="7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1">
      <w:start w:val="1"/>
      <w:numFmt w:val="decimal"/>
      <w:pStyle w:val="8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1">
      <w:start w:val="1"/>
      <w:numFmt w:val="decimal"/>
      <w:pStyle w:val="9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9B1"/>
    <w:rsid w:val="00001538"/>
    <w:rsid w:val="00023527"/>
    <w:rsid w:val="00083B84"/>
    <w:rsid w:val="000865BA"/>
    <w:rsid w:val="000939B1"/>
    <w:rsid w:val="001370AC"/>
    <w:rsid w:val="00193B29"/>
    <w:rsid w:val="001B351F"/>
    <w:rsid w:val="001F5C69"/>
    <w:rsid w:val="002437F6"/>
    <w:rsid w:val="002A6A67"/>
    <w:rsid w:val="003148E8"/>
    <w:rsid w:val="00347E17"/>
    <w:rsid w:val="00374BD7"/>
    <w:rsid w:val="003F3B57"/>
    <w:rsid w:val="004366D2"/>
    <w:rsid w:val="004C0A2C"/>
    <w:rsid w:val="004F0A89"/>
    <w:rsid w:val="005329C1"/>
    <w:rsid w:val="005D3ACF"/>
    <w:rsid w:val="005D55EF"/>
    <w:rsid w:val="00622F3B"/>
    <w:rsid w:val="006353D3"/>
    <w:rsid w:val="00675713"/>
    <w:rsid w:val="006D2757"/>
    <w:rsid w:val="006D7253"/>
    <w:rsid w:val="006F54C1"/>
    <w:rsid w:val="0080074C"/>
    <w:rsid w:val="008A3961"/>
    <w:rsid w:val="00960B3B"/>
    <w:rsid w:val="009C253E"/>
    <w:rsid w:val="009F37F9"/>
    <w:rsid w:val="00A97272"/>
    <w:rsid w:val="00BA706D"/>
    <w:rsid w:val="00BC4DA3"/>
    <w:rsid w:val="00C52181"/>
    <w:rsid w:val="00D66FA3"/>
    <w:rsid w:val="00D92096"/>
    <w:rsid w:val="00E47190"/>
    <w:rsid w:val="00F01A58"/>
    <w:rsid w:val="00FC1B4D"/>
    <w:rsid w:val="00FF3527"/>
    <w:rsid w:val="00FF3F96"/>
    <w:rsid w:val="065406B9"/>
    <w:rsid w:val="0A1C22A9"/>
    <w:rsid w:val="0CDC32C7"/>
    <w:rsid w:val="0E601A63"/>
    <w:rsid w:val="13CD11A1"/>
    <w:rsid w:val="15D225FC"/>
    <w:rsid w:val="161F76BF"/>
    <w:rsid w:val="1AF72CA4"/>
    <w:rsid w:val="1BFA26DF"/>
    <w:rsid w:val="1EF80187"/>
    <w:rsid w:val="2266400B"/>
    <w:rsid w:val="245333FD"/>
    <w:rsid w:val="2BEB5F0C"/>
    <w:rsid w:val="54691174"/>
    <w:rsid w:val="55504A20"/>
    <w:rsid w:val="628E106C"/>
    <w:rsid w:val="637B3A66"/>
    <w:rsid w:val="66ED1F80"/>
    <w:rsid w:val="68E55A81"/>
    <w:rsid w:val="778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AA59A2"/>
  <w15:docId w15:val="{122C96AF-E968-4A1B-A21C-C7D314DA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表段落1"/>
    <w:basedOn w:val="a"/>
    <w:uiPriority w:val="34"/>
    <w:qFormat/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2">
    <w:name w:val="无间隔1"/>
    <w:link w:val="Char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无间隔 Char"/>
    <w:basedOn w:val="a0"/>
    <w:link w:val="12"/>
    <w:uiPriority w:val="1"/>
    <w:qFormat/>
    <w:rPr>
      <w:rFonts w:ascii="Times New Roman" w:eastAsia="宋体" w:hAnsi="Times New Roman" w:cs="Times New Roman"/>
      <w:szCs w:val="24"/>
    </w:rPr>
  </w:style>
  <w:style w:type="character" w:customStyle="1" w:styleId="ab">
    <w:name w:val="标题 字符"/>
    <w:basedOn w:val="a0"/>
    <w:link w:val="aa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2019-02-26T00:00:00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6A4AD5-2BD8-45B3-9067-7D592D4B15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>中山大学南方学院信息中心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重修重考、缓考     使用手册</dc:title>
  <dc:subject>学生端</dc:subject>
  <dc:creator>lwt</dc:creator>
  <cp:lastModifiedBy>练 智谋</cp:lastModifiedBy>
  <cp:revision>2</cp:revision>
  <dcterms:created xsi:type="dcterms:W3CDTF">2019-02-26T07:20:00Z</dcterms:created>
  <dcterms:modified xsi:type="dcterms:W3CDTF">2021-09-02T09:38:00Z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